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9E99" w14:textId="78D96FF7" w:rsidR="00BF45CB" w:rsidRPr="00DE555E" w:rsidRDefault="002D5693" w:rsidP="001728E4">
      <w:pPr>
        <w:pStyle w:val="NoSpacing"/>
        <w:spacing w:line="276" w:lineRule="auto"/>
        <w:jc w:val="both"/>
        <w:rPr>
          <w:lang w:val="en-GB"/>
        </w:rPr>
      </w:pPr>
      <w:r>
        <w:rPr>
          <w:lang w:val="en-GB"/>
        </w:rPr>
        <w:t>Webinar report</w:t>
      </w:r>
    </w:p>
    <w:p w14:paraId="5C8376CA" w14:textId="6FCC76A9" w:rsidR="00BF45CB" w:rsidRPr="00FE0783" w:rsidRDefault="00B665CC" w:rsidP="001728E4">
      <w:pPr>
        <w:pStyle w:val="NoSpacing"/>
        <w:spacing w:line="276" w:lineRule="auto"/>
        <w:jc w:val="both"/>
        <w:rPr>
          <w:b/>
          <w:bCs/>
          <w:sz w:val="28"/>
          <w:szCs w:val="28"/>
          <w:lang w:val="en-GB"/>
        </w:rPr>
      </w:pPr>
      <w:r>
        <w:rPr>
          <w:b/>
          <w:bCs/>
          <w:sz w:val="28"/>
          <w:szCs w:val="28"/>
          <w:lang w:val="en-GB"/>
        </w:rPr>
        <w:t>‘</w:t>
      </w:r>
      <w:r w:rsidR="002D5693" w:rsidRPr="002D5693">
        <w:rPr>
          <w:b/>
          <w:bCs/>
          <w:sz w:val="28"/>
          <w:szCs w:val="28"/>
          <w:lang w:val="en-GB"/>
        </w:rPr>
        <w:t>Cities and Forced Displacement from the Perspectives of the Global South and Global North</w:t>
      </w:r>
      <w:r>
        <w:rPr>
          <w:b/>
          <w:bCs/>
          <w:sz w:val="28"/>
          <w:szCs w:val="28"/>
          <w:lang w:val="en-GB"/>
        </w:rPr>
        <w:t>’</w:t>
      </w:r>
    </w:p>
    <w:p w14:paraId="47C79171" w14:textId="77777777" w:rsidR="00FE0783" w:rsidRDefault="00FE0783" w:rsidP="001728E4">
      <w:pPr>
        <w:pStyle w:val="NoSpacing"/>
        <w:spacing w:line="276" w:lineRule="auto"/>
        <w:jc w:val="both"/>
        <w:rPr>
          <w:sz w:val="22"/>
          <w:szCs w:val="22"/>
          <w:lang w:val="en-GB"/>
        </w:rPr>
      </w:pPr>
    </w:p>
    <w:p w14:paraId="6D4DEDCC" w14:textId="17EFFB77" w:rsidR="00EA152F" w:rsidRPr="00EA152F" w:rsidRDefault="00EA152F" w:rsidP="00EA152F">
      <w:pPr>
        <w:pStyle w:val="NoSpacing"/>
        <w:spacing w:line="276" w:lineRule="auto"/>
        <w:jc w:val="both"/>
        <w:rPr>
          <w:sz w:val="22"/>
          <w:szCs w:val="22"/>
        </w:rPr>
      </w:pPr>
      <w:r w:rsidRPr="00EA152F">
        <w:rPr>
          <w:noProof/>
          <w:sz w:val="22"/>
          <w:szCs w:val="22"/>
          <w:lang w:val="en-GB" w:eastAsia="en-GB"/>
        </w:rPr>
        <w:drawing>
          <wp:inline distT="0" distB="0" distL="0" distR="0" wp14:anchorId="55710EB4" wp14:editId="78A25D28">
            <wp:extent cx="5760720" cy="2613804"/>
            <wp:effectExtent l="0" t="0" r="0" b="0"/>
            <wp:docPr id="1492092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9337"/>
                    <a:stretch>
                      <a:fillRect/>
                    </a:stretch>
                  </pic:blipFill>
                  <pic:spPr bwMode="auto">
                    <a:xfrm>
                      <a:off x="0" y="0"/>
                      <a:ext cx="5760720" cy="2613804"/>
                    </a:xfrm>
                    <a:prstGeom prst="rect">
                      <a:avLst/>
                    </a:prstGeom>
                    <a:noFill/>
                    <a:ln>
                      <a:noFill/>
                    </a:ln>
                    <a:extLst>
                      <a:ext uri="{53640926-AAD7-44D8-BBD7-CCE9431645EC}">
                        <a14:shadowObscured xmlns:a14="http://schemas.microsoft.com/office/drawing/2010/main"/>
                      </a:ext>
                    </a:extLst>
                  </pic:spPr>
                </pic:pic>
              </a:graphicData>
            </a:graphic>
          </wp:inline>
        </w:drawing>
      </w:r>
    </w:p>
    <w:p w14:paraId="5D8FFA92" w14:textId="77777777" w:rsidR="002D5693" w:rsidRPr="00060D0D" w:rsidRDefault="002D5693" w:rsidP="001728E4">
      <w:pPr>
        <w:pStyle w:val="NoSpacing"/>
        <w:spacing w:line="276" w:lineRule="auto"/>
        <w:jc w:val="both"/>
        <w:rPr>
          <w:sz w:val="22"/>
          <w:szCs w:val="22"/>
          <w:lang w:val="en-GB"/>
        </w:rPr>
      </w:pPr>
    </w:p>
    <w:p w14:paraId="0290BF18" w14:textId="77777777" w:rsidR="001F2354" w:rsidRDefault="00E648A6" w:rsidP="001F2354">
      <w:pPr>
        <w:pStyle w:val="NoSpacing"/>
        <w:spacing w:line="276" w:lineRule="auto"/>
        <w:jc w:val="both"/>
        <w:rPr>
          <w:noProof/>
          <w:sz w:val="20"/>
          <w:szCs w:val="20"/>
          <w:lang w:val="en-GB"/>
        </w:rPr>
      </w:pPr>
      <w:r w:rsidRPr="00060D0D">
        <w:rPr>
          <w:noProof/>
          <w:sz w:val="20"/>
          <w:szCs w:val="20"/>
          <w:lang w:val="en-GB"/>
        </w:rPr>
        <w:t xml:space="preserve">On 29 April 2029, </w:t>
      </w:r>
      <w:r w:rsidR="00266930" w:rsidRPr="00060D0D">
        <w:rPr>
          <w:noProof/>
          <w:sz w:val="20"/>
          <w:szCs w:val="20"/>
          <w:lang w:val="en-GB"/>
        </w:rPr>
        <w:t xml:space="preserve">the opening session of the UM6P Research Chair on Forced Displacement’s 2025 Webinar Series explored </w:t>
      </w:r>
      <w:r w:rsidR="00266930" w:rsidRPr="00EE15DA">
        <w:rPr>
          <w:b/>
          <w:bCs/>
          <w:noProof/>
          <w:sz w:val="20"/>
          <w:szCs w:val="20"/>
          <w:lang w:val="en-GB"/>
        </w:rPr>
        <w:t>how cities across the Global South and Global North experience and respond to forced displacement</w:t>
      </w:r>
      <w:r w:rsidR="00266930" w:rsidRPr="00060D0D">
        <w:rPr>
          <w:noProof/>
          <w:sz w:val="20"/>
          <w:szCs w:val="20"/>
          <w:lang w:val="en-GB"/>
        </w:rPr>
        <w:t>.</w:t>
      </w:r>
      <w:r w:rsidR="00A5339B" w:rsidRPr="00060D0D">
        <w:rPr>
          <w:noProof/>
          <w:sz w:val="20"/>
          <w:szCs w:val="20"/>
          <w:lang w:val="en-GB"/>
        </w:rPr>
        <w:t xml:space="preserve"> </w:t>
      </w:r>
      <w:r w:rsidR="00BB397B" w:rsidRPr="00060D0D">
        <w:rPr>
          <w:noProof/>
          <w:sz w:val="20"/>
          <w:szCs w:val="20"/>
          <w:lang w:val="en-GB"/>
        </w:rPr>
        <w:t>While urban areas host the majority of displaced populations, local authorities often operate with limited mandates and resources, yet remain at the frontlines of reception, protection, and inclusion</w:t>
      </w:r>
      <w:r w:rsidR="001F2354">
        <w:rPr>
          <w:noProof/>
          <w:sz w:val="20"/>
          <w:szCs w:val="20"/>
          <w:lang w:val="en-GB"/>
        </w:rPr>
        <w:t>.</w:t>
      </w:r>
    </w:p>
    <w:p w14:paraId="3ACBDB8A" w14:textId="77777777" w:rsidR="001F2354" w:rsidRDefault="001F2354" w:rsidP="001F2354">
      <w:pPr>
        <w:pStyle w:val="NoSpacing"/>
        <w:spacing w:line="276" w:lineRule="auto"/>
        <w:jc w:val="both"/>
        <w:rPr>
          <w:noProof/>
          <w:sz w:val="20"/>
          <w:szCs w:val="20"/>
          <w:lang w:val="en-GB"/>
        </w:rPr>
      </w:pPr>
    </w:p>
    <w:p w14:paraId="40E59543" w14:textId="40868BF8" w:rsidR="00F0645E" w:rsidRDefault="001F2354" w:rsidP="008569FC">
      <w:pPr>
        <w:pStyle w:val="NoSpacing"/>
        <w:spacing w:line="276" w:lineRule="auto"/>
        <w:jc w:val="both"/>
        <w:rPr>
          <w:noProof/>
          <w:sz w:val="20"/>
          <w:szCs w:val="20"/>
          <w:lang w:val="en-GB"/>
        </w:rPr>
      </w:pPr>
      <w:r w:rsidRPr="001F2354">
        <w:rPr>
          <w:noProof/>
          <w:sz w:val="20"/>
          <w:szCs w:val="20"/>
          <w:lang w:val="en-GB"/>
        </w:rPr>
        <w:t xml:space="preserve">To introduce the </w:t>
      </w:r>
      <w:r w:rsidR="001E454B">
        <w:rPr>
          <w:noProof/>
          <w:sz w:val="20"/>
          <w:szCs w:val="20"/>
          <w:lang w:val="en-GB"/>
        </w:rPr>
        <w:t xml:space="preserve">webinar </w:t>
      </w:r>
      <w:r w:rsidRPr="001F2354">
        <w:rPr>
          <w:noProof/>
          <w:sz w:val="20"/>
          <w:szCs w:val="20"/>
          <w:lang w:val="en-GB"/>
        </w:rPr>
        <w:t xml:space="preserve">topic, </w:t>
      </w:r>
      <w:r w:rsidR="008569FC">
        <w:rPr>
          <w:noProof/>
          <w:sz w:val="20"/>
          <w:szCs w:val="20"/>
          <w:lang w:val="en-GB"/>
        </w:rPr>
        <w:t xml:space="preserve">Prof. </w:t>
      </w:r>
      <w:r w:rsidRPr="001F2354">
        <w:rPr>
          <w:noProof/>
          <w:sz w:val="20"/>
          <w:szCs w:val="20"/>
          <w:lang w:val="en-GB"/>
        </w:rPr>
        <w:t xml:space="preserve">Michael Collyer (University of Sussex) </w:t>
      </w:r>
      <w:r w:rsidR="00F0645E">
        <w:rPr>
          <w:noProof/>
          <w:sz w:val="20"/>
          <w:szCs w:val="20"/>
          <w:lang w:val="en-GB"/>
        </w:rPr>
        <w:t xml:space="preserve">participated in a </w:t>
      </w:r>
      <w:commentRangeStart w:id="0"/>
      <w:r w:rsidR="00F0645E" w:rsidRPr="00B90744">
        <w:rPr>
          <w:b/>
          <w:bCs/>
          <w:noProof/>
          <w:sz w:val="20"/>
          <w:szCs w:val="20"/>
          <w:lang w:val="en-GB"/>
        </w:rPr>
        <w:t>podcast conversation</w:t>
      </w:r>
      <w:commentRangeEnd w:id="0"/>
      <w:r w:rsidR="0001295A" w:rsidRPr="00B90744">
        <w:rPr>
          <w:rStyle w:val="CommentReference"/>
          <w:b/>
          <w:bCs/>
        </w:rPr>
        <w:commentReference w:id="0"/>
      </w:r>
      <w:r w:rsidR="00570F99">
        <w:rPr>
          <w:b/>
          <w:bCs/>
          <w:noProof/>
          <w:sz w:val="20"/>
          <w:szCs w:val="20"/>
          <w:lang w:val="en-GB"/>
        </w:rPr>
        <w:t xml:space="preserve"> </w:t>
      </w:r>
      <w:r w:rsidR="00570F99" w:rsidRPr="00293418">
        <w:rPr>
          <w:bCs/>
          <w:noProof/>
          <w:sz w:val="20"/>
          <w:szCs w:val="20"/>
          <w:lang w:val="en-GB"/>
        </w:rPr>
        <w:t>with Prof. Myriam Cherti</w:t>
      </w:r>
      <w:r w:rsidR="008569FC">
        <w:rPr>
          <w:noProof/>
          <w:sz w:val="20"/>
          <w:szCs w:val="20"/>
          <w:lang w:val="en-GB"/>
        </w:rPr>
        <w:t xml:space="preserve">. </w:t>
      </w:r>
      <w:r w:rsidR="008569FC" w:rsidRPr="00F0645E">
        <w:rPr>
          <w:noProof/>
          <w:sz w:val="20"/>
          <w:szCs w:val="20"/>
          <w:lang w:val="en-GB"/>
        </w:rPr>
        <w:t xml:space="preserve">Drawing on decades of research in diverse regions, Collyer </w:t>
      </w:r>
      <w:r w:rsidR="00393523">
        <w:rPr>
          <w:noProof/>
          <w:sz w:val="20"/>
          <w:szCs w:val="20"/>
          <w:lang w:val="en-GB"/>
        </w:rPr>
        <w:t>reflected on</w:t>
      </w:r>
      <w:r w:rsidR="008569FC" w:rsidRPr="00F0645E">
        <w:rPr>
          <w:noProof/>
          <w:sz w:val="20"/>
          <w:szCs w:val="20"/>
          <w:lang w:val="en-GB"/>
        </w:rPr>
        <w:t xml:space="preserve"> the commonalities and</w:t>
      </w:r>
      <w:r w:rsidR="00393523">
        <w:rPr>
          <w:noProof/>
          <w:sz w:val="20"/>
          <w:szCs w:val="20"/>
          <w:lang w:val="en-GB"/>
        </w:rPr>
        <w:t xml:space="preserve"> </w:t>
      </w:r>
      <w:r w:rsidR="008569FC" w:rsidRPr="00F0645E">
        <w:rPr>
          <w:noProof/>
          <w:sz w:val="20"/>
          <w:szCs w:val="20"/>
          <w:lang w:val="en-GB"/>
        </w:rPr>
        <w:t>differences in how cities respond to displacement.</w:t>
      </w:r>
      <w:r w:rsidR="008569FC">
        <w:rPr>
          <w:noProof/>
          <w:sz w:val="20"/>
          <w:szCs w:val="20"/>
          <w:lang w:val="en-GB"/>
        </w:rPr>
        <w:t xml:space="preserve"> In addition, a </w:t>
      </w:r>
      <w:commentRangeStart w:id="1"/>
      <w:r w:rsidR="008569FC" w:rsidRPr="00B90744">
        <w:rPr>
          <w:b/>
          <w:bCs/>
          <w:noProof/>
          <w:sz w:val="20"/>
          <w:szCs w:val="20"/>
          <w:lang w:val="en-GB"/>
        </w:rPr>
        <w:t>scene-setting brief</w:t>
      </w:r>
      <w:commentRangeEnd w:id="1"/>
      <w:r w:rsidR="00FD5AB9" w:rsidRPr="00B90744">
        <w:rPr>
          <w:rStyle w:val="CommentReference"/>
          <w:b/>
          <w:bCs/>
        </w:rPr>
        <w:commentReference w:id="1"/>
      </w:r>
      <w:r w:rsidR="008569FC">
        <w:rPr>
          <w:noProof/>
          <w:sz w:val="20"/>
          <w:szCs w:val="20"/>
          <w:lang w:val="en-GB"/>
        </w:rPr>
        <w:t xml:space="preserve"> was published </w:t>
      </w:r>
      <w:r w:rsidR="005422A6">
        <w:rPr>
          <w:noProof/>
          <w:sz w:val="20"/>
          <w:szCs w:val="20"/>
          <w:lang w:val="en-GB"/>
        </w:rPr>
        <w:t>ahead of</w:t>
      </w:r>
      <w:r w:rsidR="008569FC">
        <w:rPr>
          <w:noProof/>
          <w:sz w:val="20"/>
          <w:szCs w:val="20"/>
          <w:lang w:val="en-GB"/>
        </w:rPr>
        <w:t xml:space="preserve"> the webinar discussion.</w:t>
      </w:r>
    </w:p>
    <w:p w14:paraId="60BD3E95" w14:textId="77777777" w:rsidR="00BB397B" w:rsidRPr="00060D0D" w:rsidRDefault="00BB397B" w:rsidP="008F3BCF">
      <w:pPr>
        <w:pStyle w:val="NoSpacing"/>
        <w:spacing w:line="276" w:lineRule="auto"/>
        <w:jc w:val="both"/>
        <w:rPr>
          <w:noProof/>
          <w:sz w:val="20"/>
          <w:szCs w:val="20"/>
          <w:lang w:val="en-GB"/>
        </w:rPr>
      </w:pPr>
    </w:p>
    <w:p w14:paraId="50C6E55D" w14:textId="056A144D" w:rsidR="008F3BCF" w:rsidRPr="00060D0D" w:rsidRDefault="00A5339B" w:rsidP="008F3BCF">
      <w:pPr>
        <w:pStyle w:val="NoSpacing"/>
        <w:spacing w:line="276" w:lineRule="auto"/>
        <w:jc w:val="both"/>
        <w:rPr>
          <w:noProof/>
          <w:sz w:val="20"/>
          <w:szCs w:val="20"/>
          <w:lang w:val="en-GB"/>
        </w:rPr>
      </w:pPr>
      <w:r w:rsidRPr="00060D0D">
        <w:rPr>
          <w:noProof/>
          <w:sz w:val="20"/>
          <w:szCs w:val="20"/>
          <w:lang w:val="en-GB"/>
        </w:rPr>
        <w:t xml:space="preserve">Moderated by Prof. Myriam Cherti, IDRC Research Chair on Forced Displacement at UM6P, </w:t>
      </w:r>
      <w:r w:rsidR="00FC747F" w:rsidRPr="00060D0D">
        <w:rPr>
          <w:noProof/>
          <w:sz w:val="20"/>
          <w:szCs w:val="20"/>
          <w:lang w:val="en-GB"/>
        </w:rPr>
        <w:t>the session featured:</w:t>
      </w:r>
    </w:p>
    <w:p w14:paraId="43AB036F" w14:textId="77777777" w:rsidR="00060D0D" w:rsidRPr="00060D0D" w:rsidRDefault="00A40CBA" w:rsidP="00A40CBA">
      <w:pPr>
        <w:pStyle w:val="NoSpacing"/>
        <w:numPr>
          <w:ilvl w:val="0"/>
          <w:numId w:val="1"/>
        </w:numPr>
        <w:spacing w:line="276" w:lineRule="auto"/>
        <w:jc w:val="both"/>
        <w:rPr>
          <w:noProof/>
          <w:sz w:val="20"/>
          <w:szCs w:val="20"/>
          <w:lang w:val="en-GB"/>
        </w:rPr>
      </w:pPr>
      <w:r w:rsidRPr="00AA3C40">
        <w:rPr>
          <w:b/>
          <w:bCs/>
          <w:noProof/>
          <w:sz w:val="20"/>
          <w:szCs w:val="20"/>
          <w:lang w:val="en-GB"/>
        </w:rPr>
        <w:t>Prof. Michael Collyer</w:t>
      </w:r>
      <w:r w:rsidRPr="00060D0D">
        <w:rPr>
          <w:noProof/>
          <w:sz w:val="20"/>
          <w:szCs w:val="20"/>
          <w:lang w:val="en-GB"/>
        </w:rPr>
        <w:t xml:space="preserve"> (University of Sussex) outlined key literature that has informed his research on cities and displacement and highlighted the historical and political significance of secondary cities in migration governance.</w:t>
      </w:r>
    </w:p>
    <w:p w14:paraId="2566F1F6" w14:textId="16A55857" w:rsidR="00060D0D" w:rsidRPr="00060D0D" w:rsidRDefault="00A40CBA" w:rsidP="00A40CBA">
      <w:pPr>
        <w:pStyle w:val="NoSpacing"/>
        <w:numPr>
          <w:ilvl w:val="0"/>
          <w:numId w:val="1"/>
        </w:numPr>
        <w:spacing w:line="276" w:lineRule="auto"/>
        <w:jc w:val="both"/>
        <w:rPr>
          <w:noProof/>
          <w:sz w:val="20"/>
          <w:szCs w:val="20"/>
          <w:lang w:val="en-GB"/>
        </w:rPr>
      </w:pPr>
      <w:r w:rsidRPr="00AA3C40">
        <w:rPr>
          <w:b/>
          <w:bCs/>
          <w:noProof/>
          <w:sz w:val="20"/>
          <w:szCs w:val="20"/>
          <w:lang w:val="en-GB"/>
        </w:rPr>
        <w:t>Dr. Janina Stürner-Siovitz</w:t>
      </w:r>
      <w:r w:rsidR="0066182D">
        <w:rPr>
          <w:noProof/>
          <w:sz w:val="20"/>
          <w:szCs w:val="20"/>
          <w:lang w:val="en-GB"/>
        </w:rPr>
        <w:t xml:space="preserve"> (</w:t>
      </w:r>
      <w:r w:rsidR="00174AC7" w:rsidRPr="00174AC7">
        <w:rPr>
          <w:noProof/>
          <w:sz w:val="20"/>
          <w:szCs w:val="20"/>
          <w:lang w:val="en-GB"/>
        </w:rPr>
        <w:t>Friedrich-Alexander University of Erlangen-Nuremberg</w:t>
      </w:r>
      <w:r w:rsidR="0066182D">
        <w:rPr>
          <w:noProof/>
          <w:sz w:val="20"/>
          <w:szCs w:val="20"/>
          <w:lang w:val="en-GB"/>
        </w:rPr>
        <w:t>)</w:t>
      </w:r>
      <w:r w:rsidRPr="00060D0D">
        <w:rPr>
          <w:noProof/>
          <w:sz w:val="20"/>
          <w:szCs w:val="20"/>
          <w:lang w:val="en-GB"/>
        </w:rPr>
        <w:t xml:space="preserve"> presented findings from a multi-country research project on intermediary cities in Africa, showing how local governments engage in multi-stakeholder partnerships to overcome limitations that result from lack of formal mandates to address urban migration and displacement.</w:t>
      </w:r>
    </w:p>
    <w:p w14:paraId="37F9811D" w14:textId="5D37263D" w:rsidR="00060D0D" w:rsidRPr="00060D0D" w:rsidRDefault="00A40CBA" w:rsidP="00A40CBA">
      <w:pPr>
        <w:pStyle w:val="NoSpacing"/>
        <w:numPr>
          <w:ilvl w:val="0"/>
          <w:numId w:val="1"/>
        </w:numPr>
        <w:spacing w:line="276" w:lineRule="auto"/>
        <w:jc w:val="both"/>
        <w:rPr>
          <w:noProof/>
          <w:sz w:val="20"/>
          <w:szCs w:val="20"/>
          <w:lang w:val="en-GB"/>
        </w:rPr>
      </w:pPr>
      <w:r w:rsidRPr="00AA3C40">
        <w:rPr>
          <w:b/>
          <w:bCs/>
          <w:noProof/>
          <w:sz w:val="20"/>
          <w:szCs w:val="20"/>
          <w:lang w:val="en-GB"/>
        </w:rPr>
        <w:t>Dr. Sofia El Arabi</w:t>
      </w:r>
      <w:r w:rsidR="0066182D">
        <w:rPr>
          <w:noProof/>
          <w:sz w:val="20"/>
          <w:szCs w:val="20"/>
          <w:lang w:val="en-GB"/>
        </w:rPr>
        <w:t xml:space="preserve"> (</w:t>
      </w:r>
      <w:r w:rsidR="00E615EB">
        <w:rPr>
          <w:noProof/>
          <w:sz w:val="20"/>
          <w:szCs w:val="20"/>
          <w:lang w:val="en-GB"/>
        </w:rPr>
        <w:t>CNRS – Printemps Laboratory, Université Paris-Saclay</w:t>
      </w:r>
      <w:r w:rsidR="0066182D">
        <w:rPr>
          <w:noProof/>
          <w:sz w:val="20"/>
          <w:szCs w:val="20"/>
          <w:lang w:val="en-GB"/>
        </w:rPr>
        <w:t>)</w:t>
      </w:r>
      <w:r w:rsidRPr="00060D0D">
        <w:rPr>
          <w:noProof/>
          <w:sz w:val="20"/>
          <w:szCs w:val="20"/>
          <w:lang w:val="en-GB"/>
        </w:rPr>
        <w:t xml:space="preserve"> explored how secondary cities in Morocco respond to the displacement of sub-Saharan migrants within the context of externalized European border security. She highlighted and analysed Morocco’s internal dispersal strategy and foregrounded migrants’ active role in shaping urban inclusion.</w:t>
      </w:r>
    </w:p>
    <w:p w14:paraId="0713C0F5" w14:textId="03ED7418" w:rsidR="00FC747F" w:rsidRPr="00060D0D" w:rsidRDefault="00A40CBA" w:rsidP="00A40CBA">
      <w:pPr>
        <w:pStyle w:val="NoSpacing"/>
        <w:numPr>
          <w:ilvl w:val="0"/>
          <w:numId w:val="1"/>
        </w:numPr>
        <w:spacing w:line="276" w:lineRule="auto"/>
        <w:jc w:val="both"/>
        <w:rPr>
          <w:noProof/>
          <w:sz w:val="20"/>
          <w:szCs w:val="20"/>
          <w:lang w:val="en-GB"/>
        </w:rPr>
      </w:pPr>
      <w:r w:rsidRPr="00AA3C40">
        <w:rPr>
          <w:b/>
          <w:bCs/>
          <w:noProof/>
          <w:sz w:val="20"/>
          <w:szCs w:val="20"/>
          <w:lang w:val="en-GB"/>
        </w:rPr>
        <w:t>Hicham Hasnaoui</w:t>
      </w:r>
      <w:r w:rsidR="0066182D">
        <w:rPr>
          <w:noProof/>
          <w:sz w:val="20"/>
          <w:szCs w:val="20"/>
          <w:lang w:val="en-GB"/>
        </w:rPr>
        <w:t xml:space="preserve"> (IOM Morocco)</w:t>
      </w:r>
      <w:r w:rsidRPr="00060D0D">
        <w:rPr>
          <w:noProof/>
          <w:sz w:val="20"/>
          <w:szCs w:val="20"/>
          <w:lang w:val="en-GB"/>
        </w:rPr>
        <w:t xml:space="preserve"> provided an overview of migration dynamics in North Africa and IOM’s work on urban integration in Moroccan cities through the implementation of the Urban Diagnostic Tool (UDT). He also highlighted and analysed the role of national and local authorities, municipalities, and regions in strengthening migration governance.</w:t>
      </w:r>
    </w:p>
    <w:p w14:paraId="1EC37EC4" w14:textId="77777777" w:rsidR="002D5693" w:rsidRPr="00060D0D" w:rsidRDefault="002D5693" w:rsidP="008F3BCF">
      <w:pPr>
        <w:pStyle w:val="NoSpacing"/>
        <w:spacing w:line="276" w:lineRule="auto"/>
        <w:jc w:val="both"/>
        <w:rPr>
          <w:noProof/>
          <w:sz w:val="20"/>
          <w:szCs w:val="20"/>
          <w:lang w:val="en-GB"/>
        </w:rPr>
      </w:pPr>
    </w:p>
    <w:p w14:paraId="154AAFF3" w14:textId="074A8FC9" w:rsidR="00615F99" w:rsidRPr="0066182D" w:rsidRDefault="0066182D" w:rsidP="00180919">
      <w:pPr>
        <w:pStyle w:val="NoSpacing"/>
        <w:spacing w:line="276" w:lineRule="auto"/>
        <w:jc w:val="both"/>
        <w:rPr>
          <w:sz w:val="20"/>
          <w:szCs w:val="20"/>
          <w:lang w:val="en-GB"/>
        </w:rPr>
      </w:pPr>
      <w:r w:rsidRPr="0066182D">
        <w:rPr>
          <w:sz w:val="20"/>
          <w:szCs w:val="20"/>
          <w:lang w:val="en-GB"/>
        </w:rPr>
        <w:t xml:space="preserve">The </w:t>
      </w:r>
      <w:commentRangeStart w:id="2"/>
      <w:r w:rsidRPr="0066182D">
        <w:rPr>
          <w:sz w:val="20"/>
          <w:szCs w:val="20"/>
          <w:lang w:val="en-GB"/>
        </w:rPr>
        <w:t>webinar</w:t>
      </w:r>
      <w:commentRangeEnd w:id="2"/>
      <w:r w:rsidR="00615F99">
        <w:rPr>
          <w:rStyle w:val="CommentReference"/>
        </w:rPr>
        <w:commentReference w:id="2"/>
      </w:r>
      <w:r w:rsidRPr="0066182D">
        <w:rPr>
          <w:sz w:val="20"/>
          <w:szCs w:val="20"/>
          <w:lang w:val="en-GB"/>
        </w:rPr>
        <w:t xml:space="preserve"> and </w:t>
      </w:r>
      <w:commentRangeStart w:id="3"/>
      <w:r w:rsidRPr="0066182D">
        <w:rPr>
          <w:sz w:val="20"/>
          <w:szCs w:val="20"/>
          <w:lang w:val="en-GB"/>
        </w:rPr>
        <w:t>podcast</w:t>
      </w:r>
      <w:commentRangeEnd w:id="3"/>
      <w:r w:rsidR="002F6F51">
        <w:rPr>
          <w:rStyle w:val="CommentReference"/>
        </w:rPr>
        <w:commentReference w:id="3"/>
      </w:r>
      <w:r w:rsidRPr="0066182D">
        <w:rPr>
          <w:sz w:val="20"/>
          <w:szCs w:val="20"/>
          <w:lang w:val="en-GB"/>
        </w:rPr>
        <w:t xml:space="preserve"> informed the </w:t>
      </w:r>
      <w:commentRangeStart w:id="4"/>
      <w:r w:rsidR="00EF51A5" w:rsidRPr="00EF51A5">
        <w:rPr>
          <w:b/>
          <w:bCs/>
          <w:sz w:val="20"/>
          <w:szCs w:val="20"/>
          <w:lang w:val="en-GB"/>
        </w:rPr>
        <w:t>policy brief</w:t>
      </w:r>
      <w:commentRangeEnd w:id="4"/>
      <w:r w:rsidR="002F6F51">
        <w:rPr>
          <w:rStyle w:val="CommentReference"/>
        </w:rPr>
        <w:commentReference w:id="4"/>
      </w:r>
      <w:r w:rsidRPr="0066182D">
        <w:rPr>
          <w:sz w:val="20"/>
          <w:szCs w:val="20"/>
          <w:lang w:val="en-GB"/>
        </w:rPr>
        <w:t>, which synthesises these insights into concrete policy recommendations.</w:t>
      </w:r>
      <w:r w:rsidR="00180919">
        <w:rPr>
          <w:sz w:val="20"/>
          <w:szCs w:val="20"/>
          <w:lang w:val="en-GB"/>
        </w:rPr>
        <w:t xml:space="preserve"> </w:t>
      </w:r>
      <w:r w:rsidR="00180919" w:rsidRPr="00180919">
        <w:rPr>
          <w:sz w:val="20"/>
          <w:szCs w:val="20"/>
          <w:lang w:val="en-GB"/>
        </w:rPr>
        <w:t>The brief calls for</w:t>
      </w:r>
      <w:r w:rsidR="00180919">
        <w:rPr>
          <w:sz w:val="20"/>
          <w:szCs w:val="20"/>
          <w:lang w:val="en-GB"/>
        </w:rPr>
        <w:t xml:space="preserve"> (1) r</w:t>
      </w:r>
      <w:r w:rsidR="00180919" w:rsidRPr="00180919">
        <w:rPr>
          <w:sz w:val="20"/>
          <w:szCs w:val="20"/>
          <w:lang w:val="en-GB"/>
        </w:rPr>
        <w:t xml:space="preserve">ecognising </w:t>
      </w:r>
      <w:r w:rsidR="00180919">
        <w:rPr>
          <w:sz w:val="20"/>
          <w:szCs w:val="20"/>
          <w:lang w:val="en-GB"/>
        </w:rPr>
        <w:t>urban actors</w:t>
      </w:r>
      <w:r w:rsidR="00180919" w:rsidRPr="00180919">
        <w:rPr>
          <w:sz w:val="20"/>
          <w:szCs w:val="20"/>
          <w:lang w:val="en-GB"/>
        </w:rPr>
        <w:t xml:space="preserve"> as key actors in migration governance;</w:t>
      </w:r>
      <w:r w:rsidR="00180919">
        <w:rPr>
          <w:sz w:val="20"/>
          <w:szCs w:val="20"/>
          <w:lang w:val="en-GB"/>
        </w:rPr>
        <w:t xml:space="preserve"> (2) i</w:t>
      </w:r>
      <w:r w:rsidR="00180919" w:rsidRPr="00180919">
        <w:rPr>
          <w:sz w:val="20"/>
          <w:szCs w:val="20"/>
          <w:lang w:val="en-GB"/>
        </w:rPr>
        <w:t>nvesting in inclusive urban planning, housing, and social cohesion;</w:t>
      </w:r>
      <w:r w:rsidR="00180919">
        <w:rPr>
          <w:sz w:val="20"/>
          <w:szCs w:val="20"/>
          <w:lang w:val="en-GB"/>
        </w:rPr>
        <w:t xml:space="preserve"> (3) s</w:t>
      </w:r>
      <w:r w:rsidR="00180919" w:rsidRPr="00180919">
        <w:rPr>
          <w:sz w:val="20"/>
          <w:szCs w:val="20"/>
          <w:lang w:val="en-GB"/>
        </w:rPr>
        <w:t>trengthening coordination between local, national, and regional actors; and</w:t>
      </w:r>
      <w:r w:rsidR="00180919">
        <w:rPr>
          <w:sz w:val="20"/>
          <w:szCs w:val="20"/>
          <w:lang w:val="en-GB"/>
        </w:rPr>
        <w:t xml:space="preserve"> (4) i</w:t>
      </w:r>
      <w:r w:rsidR="00180919" w:rsidRPr="00180919">
        <w:rPr>
          <w:sz w:val="20"/>
          <w:szCs w:val="20"/>
          <w:lang w:val="en-GB"/>
        </w:rPr>
        <w:t>ntegrating the voices of migrants, research, and grassroots initiatives in policymaking.</w:t>
      </w:r>
    </w:p>
    <w:sectPr w:rsidR="00615F99" w:rsidRPr="0066182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en DE NUTTE" w:date="2025-10-21T12:27:00Z" w:initials="LD">
    <w:p w14:paraId="447F1311" w14:textId="77777777" w:rsidR="0001295A" w:rsidRPr="00570F99" w:rsidRDefault="0001295A" w:rsidP="0001295A">
      <w:pPr>
        <w:pStyle w:val="CommentText"/>
        <w:rPr>
          <w:lang w:val="en-GB"/>
        </w:rPr>
      </w:pPr>
      <w:r>
        <w:rPr>
          <w:rStyle w:val="CommentReference"/>
        </w:rPr>
        <w:annotationRef/>
      </w:r>
      <w:r w:rsidRPr="00570F99">
        <w:rPr>
          <w:lang w:val="en-GB"/>
        </w:rPr>
        <w:t xml:space="preserve">Link to podcast recording: </w:t>
      </w:r>
      <w:hyperlink r:id="rId1" w:history="1">
        <w:r w:rsidRPr="00570F99">
          <w:rPr>
            <w:rStyle w:val="Hyperlink"/>
            <w:lang w:val="en-GB"/>
          </w:rPr>
          <w:t>https://soundcloud.com/fgses-um6p/cities-and-forced-displacement-from-the-perspectives-of-the-global-south-and-global-north</w:t>
        </w:r>
      </w:hyperlink>
    </w:p>
  </w:comment>
  <w:comment w:id="1" w:author="Leen DE NUTTE" w:date="2025-10-21T12:27:00Z" w:initials="LD">
    <w:p w14:paraId="2C45EB55" w14:textId="77777777" w:rsidR="00FD5AB9" w:rsidRPr="00570F99" w:rsidRDefault="00FD5AB9" w:rsidP="00FD5AB9">
      <w:pPr>
        <w:pStyle w:val="CommentText"/>
        <w:rPr>
          <w:lang w:val="en-GB"/>
        </w:rPr>
      </w:pPr>
      <w:r>
        <w:rPr>
          <w:rStyle w:val="CommentReference"/>
        </w:rPr>
        <w:annotationRef/>
      </w:r>
      <w:r w:rsidRPr="00570F99">
        <w:rPr>
          <w:lang w:val="en-GB"/>
        </w:rPr>
        <w:t>Link to scene-setting brief</w:t>
      </w:r>
    </w:p>
  </w:comment>
  <w:comment w:id="2" w:author="Leen DE NUTTE" w:date="2025-10-21T12:16:00Z" w:initials="LD">
    <w:p w14:paraId="4C0558FC" w14:textId="3EB7AA2E" w:rsidR="00615F99" w:rsidRPr="00570F99" w:rsidRDefault="00615F99" w:rsidP="00615F99">
      <w:pPr>
        <w:pStyle w:val="CommentText"/>
        <w:rPr>
          <w:lang w:val="en-GB"/>
        </w:rPr>
      </w:pPr>
      <w:r>
        <w:rPr>
          <w:rStyle w:val="CommentReference"/>
        </w:rPr>
        <w:annotationRef/>
      </w:r>
      <w:r w:rsidRPr="00570F99">
        <w:rPr>
          <w:lang w:val="en-GB"/>
        </w:rPr>
        <w:t>Link to webinar recording</w:t>
      </w:r>
    </w:p>
  </w:comment>
  <w:comment w:id="3" w:author="Leen DE NUTTE" w:date="2025-10-21T12:17:00Z" w:initials="LD">
    <w:p w14:paraId="4380C303" w14:textId="77777777" w:rsidR="0001295A" w:rsidRPr="00570F99" w:rsidRDefault="002F6F51" w:rsidP="0001295A">
      <w:pPr>
        <w:pStyle w:val="CommentText"/>
        <w:rPr>
          <w:lang w:val="en-GB"/>
        </w:rPr>
      </w:pPr>
      <w:r>
        <w:rPr>
          <w:rStyle w:val="CommentReference"/>
        </w:rPr>
        <w:annotationRef/>
      </w:r>
      <w:r w:rsidR="0001295A" w:rsidRPr="00570F99">
        <w:rPr>
          <w:lang w:val="en-GB"/>
        </w:rPr>
        <w:t xml:space="preserve">Link to podcast recording: </w:t>
      </w:r>
      <w:hyperlink r:id="rId2" w:history="1">
        <w:r w:rsidR="0001295A" w:rsidRPr="00570F99">
          <w:rPr>
            <w:rStyle w:val="Hyperlink"/>
            <w:lang w:val="en-GB"/>
          </w:rPr>
          <w:t>https://soundcloud.com/fgses-um6p/cities-and-forced-displacement-from-the-perspectives-of-the-global-south-and-global-north</w:t>
        </w:r>
      </w:hyperlink>
    </w:p>
  </w:comment>
  <w:comment w:id="4" w:author="Leen DE NUTTE" w:date="2025-10-21T12:17:00Z" w:initials="LD">
    <w:p w14:paraId="69F3D71D" w14:textId="7A08F089" w:rsidR="002F6F51" w:rsidRDefault="002F6F51" w:rsidP="002F6F51">
      <w:pPr>
        <w:pStyle w:val="CommentText"/>
      </w:pPr>
      <w:r>
        <w:rPr>
          <w:rStyle w:val="CommentReference"/>
        </w:rPr>
        <w:annotationRef/>
      </w:r>
      <w:r>
        <w:t>Link to policy brief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7F1311" w15:done="0"/>
  <w15:commentEx w15:paraId="2C45EB55" w15:done="0"/>
  <w15:commentEx w15:paraId="4C0558FC" w15:done="0"/>
  <w15:commentEx w15:paraId="4380C303" w15:done="0"/>
  <w15:commentEx w15:paraId="69F3D7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842788" w16cex:dateUtc="2025-10-21T11:27:00Z"/>
  <w16cex:commentExtensible w16cex:durableId="2A62B8A5" w16cex:dateUtc="2025-10-21T11:27:00Z"/>
  <w16cex:commentExtensible w16cex:durableId="3625AE64" w16cex:dateUtc="2025-10-21T11:16:00Z"/>
  <w16cex:commentExtensible w16cex:durableId="5EE5492A" w16cex:dateUtc="2025-10-21T11:17:00Z"/>
  <w16cex:commentExtensible w16cex:durableId="423EF317" w16cex:dateUtc="2025-10-21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7F1311" w16cid:durableId="58842788"/>
  <w16cid:commentId w16cid:paraId="2C45EB55" w16cid:durableId="2A62B8A5"/>
  <w16cid:commentId w16cid:paraId="4C0558FC" w16cid:durableId="3625AE64"/>
  <w16cid:commentId w16cid:paraId="4380C303" w16cid:durableId="5EE5492A"/>
  <w16cid:commentId w16cid:paraId="69F3D71D" w16cid:durableId="423EF3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377FC"/>
    <w:multiLevelType w:val="hybridMultilevel"/>
    <w:tmpl w:val="9FC4D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79511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n DE NUTTE">
    <w15:presenceInfo w15:providerId="AD" w15:userId="S::Leen.DENUTTE@um6p.ma::6bd5c517-7dfd-47c8-acff-5bd604f94b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701"/>
    <w:rsid w:val="00012701"/>
    <w:rsid w:val="0001295A"/>
    <w:rsid w:val="00060D0D"/>
    <w:rsid w:val="000A1588"/>
    <w:rsid w:val="00111CB8"/>
    <w:rsid w:val="001728E4"/>
    <w:rsid w:val="00174AC7"/>
    <w:rsid w:val="00180919"/>
    <w:rsid w:val="001E454B"/>
    <w:rsid w:val="001F2354"/>
    <w:rsid w:val="00227148"/>
    <w:rsid w:val="00237FE5"/>
    <w:rsid w:val="00266930"/>
    <w:rsid w:val="00293418"/>
    <w:rsid w:val="002B3790"/>
    <w:rsid w:val="002D5693"/>
    <w:rsid w:val="002F6F51"/>
    <w:rsid w:val="00393523"/>
    <w:rsid w:val="003B3A7E"/>
    <w:rsid w:val="004C732B"/>
    <w:rsid w:val="005422A6"/>
    <w:rsid w:val="00563237"/>
    <w:rsid w:val="00570F99"/>
    <w:rsid w:val="005A297D"/>
    <w:rsid w:val="005A3EBE"/>
    <w:rsid w:val="005D75A7"/>
    <w:rsid w:val="005F10A0"/>
    <w:rsid w:val="00615F99"/>
    <w:rsid w:val="0066182D"/>
    <w:rsid w:val="0075479D"/>
    <w:rsid w:val="00764BFE"/>
    <w:rsid w:val="00766071"/>
    <w:rsid w:val="008569FC"/>
    <w:rsid w:val="0088052C"/>
    <w:rsid w:val="00894895"/>
    <w:rsid w:val="008C4804"/>
    <w:rsid w:val="008F3BCF"/>
    <w:rsid w:val="00941778"/>
    <w:rsid w:val="009B6001"/>
    <w:rsid w:val="009C2FB2"/>
    <w:rsid w:val="009D5400"/>
    <w:rsid w:val="00A11248"/>
    <w:rsid w:val="00A40CBA"/>
    <w:rsid w:val="00A5339B"/>
    <w:rsid w:val="00AA3C40"/>
    <w:rsid w:val="00AA651D"/>
    <w:rsid w:val="00AB69B4"/>
    <w:rsid w:val="00AD6167"/>
    <w:rsid w:val="00B665CC"/>
    <w:rsid w:val="00B90744"/>
    <w:rsid w:val="00BB397B"/>
    <w:rsid w:val="00BC5FF9"/>
    <w:rsid w:val="00BD3B15"/>
    <w:rsid w:val="00BE1931"/>
    <w:rsid w:val="00BF45CB"/>
    <w:rsid w:val="00D23826"/>
    <w:rsid w:val="00D35852"/>
    <w:rsid w:val="00DE555E"/>
    <w:rsid w:val="00E02F3A"/>
    <w:rsid w:val="00E23F7B"/>
    <w:rsid w:val="00E615EB"/>
    <w:rsid w:val="00E648A6"/>
    <w:rsid w:val="00E8150D"/>
    <w:rsid w:val="00E81742"/>
    <w:rsid w:val="00EA152F"/>
    <w:rsid w:val="00EA4B36"/>
    <w:rsid w:val="00EE15DA"/>
    <w:rsid w:val="00EF12DB"/>
    <w:rsid w:val="00EF51A5"/>
    <w:rsid w:val="00F0645E"/>
    <w:rsid w:val="00F524A5"/>
    <w:rsid w:val="00FC747F"/>
    <w:rsid w:val="00FD5AB9"/>
    <w:rsid w:val="00FE07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63C7"/>
  <w15:chartTrackingRefBased/>
  <w15:docId w15:val="{EB37B8AE-48C2-48AF-881E-13521326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01"/>
    <w:rPr>
      <w:rFonts w:eastAsiaTheme="majorEastAsia" w:cstheme="majorBidi"/>
      <w:color w:val="272727" w:themeColor="text1" w:themeTint="D8"/>
    </w:rPr>
  </w:style>
  <w:style w:type="paragraph" w:styleId="Title">
    <w:name w:val="Title"/>
    <w:basedOn w:val="Normal"/>
    <w:next w:val="Normal"/>
    <w:link w:val="TitleChar"/>
    <w:uiPriority w:val="10"/>
    <w:qFormat/>
    <w:rsid w:val="00012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01"/>
    <w:pPr>
      <w:spacing w:before="160"/>
      <w:jc w:val="center"/>
    </w:pPr>
    <w:rPr>
      <w:i/>
      <w:iCs/>
      <w:color w:val="404040" w:themeColor="text1" w:themeTint="BF"/>
    </w:rPr>
  </w:style>
  <w:style w:type="character" w:customStyle="1" w:styleId="QuoteChar">
    <w:name w:val="Quote Char"/>
    <w:basedOn w:val="DefaultParagraphFont"/>
    <w:link w:val="Quote"/>
    <w:uiPriority w:val="29"/>
    <w:rsid w:val="00012701"/>
    <w:rPr>
      <w:i/>
      <w:iCs/>
      <w:color w:val="404040" w:themeColor="text1" w:themeTint="BF"/>
    </w:rPr>
  </w:style>
  <w:style w:type="paragraph" w:styleId="ListParagraph">
    <w:name w:val="List Paragraph"/>
    <w:basedOn w:val="Normal"/>
    <w:uiPriority w:val="34"/>
    <w:qFormat/>
    <w:rsid w:val="00012701"/>
    <w:pPr>
      <w:ind w:left="720"/>
      <w:contextualSpacing/>
    </w:pPr>
  </w:style>
  <w:style w:type="character" w:styleId="IntenseEmphasis">
    <w:name w:val="Intense Emphasis"/>
    <w:basedOn w:val="DefaultParagraphFont"/>
    <w:uiPriority w:val="21"/>
    <w:qFormat/>
    <w:rsid w:val="00012701"/>
    <w:rPr>
      <w:i/>
      <w:iCs/>
      <w:color w:val="0F4761" w:themeColor="accent1" w:themeShade="BF"/>
    </w:rPr>
  </w:style>
  <w:style w:type="paragraph" w:styleId="IntenseQuote">
    <w:name w:val="Intense Quote"/>
    <w:basedOn w:val="Normal"/>
    <w:next w:val="Normal"/>
    <w:link w:val="IntenseQuoteChar"/>
    <w:uiPriority w:val="30"/>
    <w:qFormat/>
    <w:rsid w:val="00012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01"/>
    <w:rPr>
      <w:i/>
      <w:iCs/>
      <w:color w:val="0F4761" w:themeColor="accent1" w:themeShade="BF"/>
    </w:rPr>
  </w:style>
  <w:style w:type="character" w:styleId="IntenseReference">
    <w:name w:val="Intense Reference"/>
    <w:basedOn w:val="DefaultParagraphFont"/>
    <w:uiPriority w:val="32"/>
    <w:qFormat/>
    <w:rsid w:val="00012701"/>
    <w:rPr>
      <w:b/>
      <w:bCs/>
      <w:smallCaps/>
      <w:color w:val="0F4761" w:themeColor="accent1" w:themeShade="BF"/>
      <w:spacing w:val="5"/>
    </w:rPr>
  </w:style>
  <w:style w:type="paragraph" w:styleId="NoSpacing">
    <w:name w:val="No Spacing"/>
    <w:uiPriority w:val="1"/>
    <w:qFormat/>
    <w:rsid w:val="00012701"/>
    <w:pPr>
      <w:spacing w:after="0" w:line="240" w:lineRule="auto"/>
    </w:pPr>
  </w:style>
  <w:style w:type="character" w:styleId="Hyperlink">
    <w:name w:val="Hyperlink"/>
    <w:basedOn w:val="DefaultParagraphFont"/>
    <w:uiPriority w:val="99"/>
    <w:unhideWhenUsed/>
    <w:rsid w:val="00E02F3A"/>
    <w:rPr>
      <w:color w:val="467886" w:themeColor="hyperlink"/>
      <w:u w:val="single"/>
    </w:rPr>
  </w:style>
  <w:style w:type="character" w:customStyle="1" w:styleId="UnresolvedMention1">
    <w:name w:val="Unresolved Mention1"/>
    <w:basedOn w:val="DefaultParagraphFont"/>
    <w:uiPriority w:val="99"/>
    <w:semiHidden/>
    <w:unhideWhenUsed/>
    <w:rsid w:val="00E02F3A"/>
    <w:rPr>
      <w:color w:val="605E5C"/>
      <w:shd w:val="clear" w:color="auto" w:fill="E1DFDD"/>
    </w:rPr>
  </w:style>
  <w:style w:type="character" w:styleId="CommentReference">
    <w:name w:val="annotation reference"/>
    <w:basedOn w:val="DefaultParagraphFont"/>
    <w:uiPriority w:val="99"/>
    <w:semiHidden/>
    <w:unhideWhenUsed/>
    <w:rsid w:val="00615F99"/>
    <w:rPr>
      <w:sz w:val="16"/>
      <w:szCs w:val="16"/>
    </w:rPr>
  </w:style>
  <w:style w:type="paragraph" w:styleId="CommentText">
    <w:name w:val="annotation text"/>
    <w:basedOn w:val="Normal"/>
    <w:link w:val="CommentTextChar"/>
    <w:uiPriority w:val="99"/>
    <w:unhideWhenUsed/>
    <w:rsid w:val="00615F99"/>
    <w:pPr>
      <w:spacing w:line="240" w:lineRule="auto"/>
    </w:pPr>
    <w:rPr>
      <w:sz w:val="20"/>
      <w:szCs w:val="20"/>
    </w:rPr>
  </w:style>
  <w:style w:type="character" w:customStyle="1" w:styleId="CommentTextChar">
    <w:name w:val="Comment Text Char"/>
    <w:basedOn w:val="DefaultParagraphFont"/>
    <w:link w:val="CommentText"/>
    <w:uiPriority w:val="99"/>
    <w:rsid w:val="00615F99"/>
    <w:rPr>
      <w:sz w:val="20"/>
      <w:szCs w:val="20"/>
    </w:rPr>
  </w:style>
  <w:style w:type="paragraph" w:styleId="CommentSubject">
    <w:name w:val="annotation subject"/>
    <w:basedOn w:val="CommentText"/>
    <w:next w:val="CommentText"/>
    <w:link w:val="CommentSubjectChar"/>
    <w:uiPriority w:val="99"/>
    <w:semiHidden/>
    <w:unhideWhenUsed/>
    <w:rsid w:val="00615F99"/>
    <w:rPr>
      <w:b/>
      <w:bCs/>
    </w:rPr>
  </w:style>
  <w:style w:type="character" w:customStyle="1" w:styleId="CommentSubjectChar">
    <w:name w:val="Comment Subject Char"/>
    <w:basedOn w:val="CommentTextChar"/>
    <w:link w:val="CommentSubject"/>
    <w:uiPriority w:val="99"/>
    <w:semiHidden/>
    <w:rsid w:val="00615F99"/>
    <w:rPr>
      <w:b/>
      <w:bCs/>
      <w:sz w:val="20"/>
      <w:szCs w:val="20"/>
    </w:rPr>
  </w:style>
  <w:style w:type="paragraph" w:styleId="BalloonText">
    <w:name w:val="Balloon Text"/>
    <w:basedOn w:val="Normal"/>
    <w:link w:val="BalloonTextChar"/>
    <w:uiPriority w:val="99"/>
    <w:semiHidden/>
    <w:unhideWhenUsed/>
    <w:rsid w:val="00570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99"/>
    <w:rPr>
      <w:rFonts w:ascii="Segoe UI" w:hAnsi="Segoe UI" w:cs="Segoe UI"/>
      <w:sz w:val="18"/>
      <w:szCs w:val="18"/>
    </w:rPr>
  </w:style>
  <w:style w:type="paragraph" w:styleId="Revision">
    <w:name w:val="Revision"/>
    <w:hidden/>
    <w:uiPriority w:val="99"/>
    <w:semiHidden/>
    <w:rsid w:val="00293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soundcloud.com/fgses-um6p/cities-and-forced-displacement-from-the-perspectives-of-the-global-south-and-global-north" TargetMode="External"/><Relationship Id="rId1" Type="http://schemas.openxmlformats.org/officeDocument/2006/relationships/hyperlink" Target="https://soundcloud.com/fgses-um6p/cities-and-forced-displacement-from-the-perspectives-of-the-global-south-and-global-north"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426</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DE NUTTE</dc:creator>
  <cp:keywords/>
  <dc:description/>
  <cp:lastModifiedBy>Leen DE NUTTE</cp:lastModifiedBy>
  <cp:revision>4</cp:revision>
  <dcterms:created xsi:type="dcterms:W3CDTF">2025-11-15T11:19:00Z</dcterms:created>
  <dcterms:modified xsi:type="dcterms:W3CDTF">2025-11-17T09:41:00Z</dcterms:modified>
</cp:coreProperties>
</file>